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235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(62830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ХМАО-Югра, г. Нефтеюганск, 1 мкр-н, дом 30), 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Шайдуллина Ришата Фирдависовича,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директором ООО СК «Промстрой», проживающего по адресу: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ИНН 165119451201,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правонарушения, предусмотренного ч. 1 ст. 15.6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Шайдуллин Р.Ф.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eastAsia="Times New Roman" w:hAnsi="Times New Roman" w:cs="Times New Roman"/>
          <w:sz w:val="26"/>
          <w:szCs w:val="26"/>
        </w:rPr>
        <w:t>СК «Промстрой»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мкр.,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дом, </w:t>
      </w:r>
      <w:r>
        <w:rPr>
          <w:rFonts w:ascii="Times New Roman" w:eastAsia="Times New Roman" w:hAnsi="Times New Roman" w:cs="Times New Roman"/>
          <w:sz w:val="26"/>
          <w:szCs w:val="26"/>
        </w:rPr>
        <w:t>39 кв.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документы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требованию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выставленному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Межрайонной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>–Югре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поручения об истребовании документов (информации) от 23.05.2023 №500.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Требование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направлено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посредством почтовой связи 05.06.2023 по адресу регистрации организации: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Нефтеюганск, 14 мкр., 32 дом, 39 кв.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4 ст. 31 НК РФ,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случаях направления документа налоговым органом по почте </w:t>
      </w:r>
      <w:r>
        <w:rPr>
          <w:rFonts w:ascii="Times New Roman" w:eastAsia="Times New Roman" w:hAnsi="Times New Roman" w:cs="Times New Roman"/>
          <w:sz w:val="26"/>
          <w:szCs w:val="26"/>
        </w:rPr>
        <w:t>заказным письмом датой его получения считается шестой день со дня отправки заказного письма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требование о предоставлении документов (информации) от 30.05.2023 №1645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считается врученным 14.06.2023.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 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93.1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срок представления документов (информации) по требованию, выставленному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93.1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>, 5 рабочих дней со дня получения требования.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ООО СК "П</w:t>
      </w:r>
      <w:r>
        <w:rPr>
          <w:rFonts w:ascii="Times New Roman" w:eastAsia="Times New Roman" w:hAnsi="Times New Roman" w:cs="Times New Roman"/>
          <w:sz w:val="26"/>
          <w:szCs w:val="26"/>
        </w:rPr>
        <w:t>ромстрой</w:t>
      </w:r>
      <w:r>
        <w:rPr>
          <w:rFonts w:ascii="Times New Roman" w:eastAsia="Times New Roman" w:hAnsi="Times New Roman" w:cs="Times New Roman"/>
          <w:sz w:val="26"/>
          <w:szCs w:val="26"/>
        </w:rPr>
        <w:t>" обязано представить истребуемые документы или сообщить об их отсутствии не позднее 21.06.2023.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Документы по требованию от 30.05.2023 № 1645 в срок, установленный Кодексом не представлены.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о невозможности представления документов и информации в указанные сроки с указанием причин, по которым истребуемые документы и информация не могут быть представлены в установленные сроки, и о сроках, в течение которых проверяемое лицо может представить истребуемые документы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в Инспекцию от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 «Промстрой»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поступало.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материала,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от него поступила телефонограмма в которой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6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 7 по Ханты-Мансийскому автономному округу – Югре, документы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выставленному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Межрайонной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 7 по ХМАО–Югре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поручения об истребовании документов (информации) от 23.05.2023 №500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требованием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документов (информации) направленного ООО </w:t>
      </w:r>
      <w:r>
        <w:rPr>
          <w:rFonts w:ascii="Times New Roman" w:eastAsia="Times New Roman" w:hAnsi="Times New Roman" w:cs="Times New Roman"/>
          <w:sz w:val="26"/>
          <w:szCs w:val="26"/>
        </w:rPr>
        <w:t>СК «Промстрой»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списком почтовых отправлений от 05.06.2023, согласно которому требование </w:t>
      </w:r>
      <w:r>
        <w:rPr>
          <w:rFonts w:ascii="Times New Roman" w:eastAsia="Times New Roman" w:hAnsi="Times New Roman" w:cs="Times New Roman"/>
          <w:sz w:val="26"/>
          <w:szCs w:val="26"/>
        </w:rPr>
        <w:t>№1645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30.05.2023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направлено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СК «Промстрой»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ШПИ 80084485178252;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поручения № 500 об истребовании документов (информации) от 23.05.2023;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ЕГРЮЛ.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</w:t>
      </w:r>
      <w:r>
        <w:rPr>
          <w:rFonts w:ascii="Times New Roman" w:eastAsia="Times New Roman" w:hAnsi="Times New Roman" w:cs="Times New Roman"/>
          <w:sz w:val="26"/>
          <w:szCs w:val="26"/>
        </w:rPr>
        <w:t>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 ст. 93 НК РФ, должностное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ицо, получившее требование о представлении документов (информации) 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249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497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</w:t>
      </w:r>
      <w:r>
        <w:rPr>
          <w:rFonts w:ascii="Times New Roman" w:eastAsia="Times New Roman" w:hAnsi="Times New Roman" w:cs="Times New Roman"/>
          <w:sz w:val="26"/>
          <w:szCs w:val="26"/>
        </w:rPr>
        <w:t>оличного исполнительного органа.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субъекта.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 Р.Ф.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 ст. 15.6 Кодекса Российской Федерации об административных правонарушениях, «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 правонарушения, личность Шайдуллина Р.Ф., его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>СК «Промстрой»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Шайдуллина Ришата Фирдависовича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15.6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банка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388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2352415171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97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PassportDatagrp-24rplc-11">
    <w:name w:val="cat-PassportData grp-24 rplc-11"/>
    <w:basedOn w:val="DefaultParagraphFont"/>
  </w:style>
  <w:style w:type="character" w:customStyle="1" w:styleId="cat-ExternalSystemDefinedgrp-32rplc-12">
    <w:name w:val="cat-ExternalSystemDefined grp-32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7rplc-61">
    <w:name w:val="cat-UserDefined grp-37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164/a679d6e95e9ab1393d2a5164a3773ea807d78a40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